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0E" w:rsidRPr="00E5480E" w:rsidRDefault="00E5480E" w:rsidP="00E5480E">
      <w:pPr>
        <w:spacing w:before="100" w:beforeAutospacing="1" w:after="100" w:afterAutospacing="1" w:line="240" w:lineRule="auto"/>
        <w:outlineLvl w:val="1"/>
        <w:rPr>
          <w:rFonts w:ascii="Times New Roman" w:eastAsia="Times New Roman" w:hAnsi="Times New Roman" w:cs="Times New Roman"/>
          <w:b/>
          <w:bCs/>
          <w:sz w:val="36"/>
          <w:szCs w:val="36"/>
          <w:lang w:val="nl-NL"/>
        </w:rPr>
      </w:pPr>
      <w:r w:rsidRPr="00E5480E">
        <w:rPr>
          <w:rFonts w:ascii="Times New Roman" w:eastAsia="Times New Roman" w:hAnsi="Times New Roman" w:cs="Times New Roman"/>
          <w:b/>
          <w:bCs/>
          <w:sz w:val="36"/>
          <w:szCs w:val="36"/>
          <w:lang w:val="nl-NL"/>
        </w:rPr>
        <w:t>Die Rx-Trx Umschaltung, das Sendefilter und der Vorverstärker</w:t>
      </w:r>
    </w:p>
    <w:p w:rsidR="00E5480E" w:rsidRPr="00E5480E" w:rsidRDefault="00E5480E" w:rsidP="00E5480E">
      <w:pPr>
        <w:spacing w:after="0"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sz w:val="24"/>
          <w:szCs w:val="24"/>
          <w:lang w:val="nl-NL"/>
        </w:rPr>
        <w:t xml:space="preserve">(Dieser Teil der Anleitung stammt von Kurt Fischer, DL5MEA.)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rPr>
      </w:pPr>
      <w:r w:rsidRPr="00E5480E">
        <w:rPr>
          <w:rFonts w:ascii="Times New Roman" w:eastAsia="Times New Roman" w:hAnsi="Times New Roman" w:cs="Times New Roman"/>
          <w:noProof/>
          <w:sz w:val="24"/>
          <w:szCs w:val="24"/>
        </w:rPr>
        <w:drawing>
          <wp:inline distT="0" distB="0" distL="0" distR="0" wp14:anchorId="67FB590D" wp14:editId="75608556">
            <wp:extent cx="5753100" cy="4581525"/>
            <wp:effectExtent l="0" t="0" r="0" b="9525"/>
            <wp:docPr id="1" name="Afbeelding 1" descr="http://ok1dx.cz/techinfo/c5umbau/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1dx.cz/techinfo/c5umbau/image019.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3100" cy="4581525"/>
                    </a:xfrm>
                    <a:prstGeom prst="rect">
                      <a:avLst/>
                    </a:prstGeom>
                    <a:noFill/>
                    <a:ln>
                      <a:noFill/>
                    </a:ln>
                  </pic:spPr>
                </pic:pic>
              </a:graphicData>
            </a:graphic>
          </wp:inline>
        </w:drawing>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sz w:val="24"/>
          <w:szCs w:val="24"/>
          <w:lang w:val="nl-NL"/>
        </w:rPr>
        <w:t xml:space="preserve">Schaltung der Rx/Tx Umschaltung, Vorverstärker, Tiefpassfilter </w:t>
      </w:r>
      <w:r w:rsidRPr="00E5480E">
        <w:rPr>
          <w:rFonts w:ascii="Times New Roman" w:eastAsia="Times New Roman" w:hAnsi="Times New Roman" w:cs="Times New Roman"/>
          <w:sz w:val="24"/>
          <w:szCs w:val="24"/>
          <w:lang w:val="nl-NL"/>
        </w:rPr>
        <w:b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sz w:val="24"/>
          <w:szCs w:val="24"/>
          <w:lang w:val="nl-NL"/>
        </w:rPr>
        <w:t xml:space="preserve">Für diese Baugruppe wurde eine kleine Platine entworfen die an Stelle des Duplexers eingebaut wird. Der Vorverstärker ist nicht unbedingt nötig und kann durch ein Stück Koaxkabel ersetzt werden. </w:t>
      </w:r>
      <w:r w:rsidRPr="00E5480E">
        <w:rPr>
          <w:rFonts w:ascii="Times New Roman" w:eastAsia="Times New Roman" w:hAnsi="Times New Roman" w:cs="Times New Roman"/>
          <w:sz w:val="24"/>
          <w:szCs w:val="24"/>
          <w:lang w:val="nl-NL"/>
        </w:rPr>
        <w:br/>
        <w:t xml:space="preserve">Die Montage der Bauelemente erfolgt ausschließlich auf der Leiterseite. Die entsprechenden Bohrungen werden nicht durchgebohrt, die Löcher in den Pads dienen der Orientierung. Die Lage der Pin-Dioden ist kritisch. Die Durchkontaktierungen auf der Platine werden mit Hohlnieten hergestellt. Es ist darauf zu achten, dass die Nieten nicht mit Lötzinn vollaufen. Im Layout ist die Lage der Durchkontaktierungen mit roten Punkten gekennzeichnet. Die Unterseite der Platine ist durchgehend Massefläche. An allen Kanten wird die Masse der Oberseite mit der </w:t>
      </w:r>
      <w:r w:rsidRPr="00E5480E">
        <w:rPr>
          <w:rFonts w:ascii="Times New Roman" w:eastAsia="Times New Roman" w:hAnsi="Times New Roman" w:cs="Times New Roman"/>
          <w:sz w:val="24"/>
          <w:szCs w:val="24"/>
          <w:lang w:val="nl-NL"/>
        </w:rPr>
        <w:lastRenderedPageBreak/>
        <w:t xml:space="preserve">Masse der Unterseite verbunden, dazu wird dünne Kupferfolie um die Kanten herumgebogen und beidseitig verlötet.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rPr>
      </w:pPr>
      <w:r w:rsidRPr="00E5480E">
        <w:rPr>
          <w:rFonts w:ascii="Times New Roman" w:eastAsia="Times New Roman" w:hAnsi="Times New Roman" w:cs="Times New Roman"/>
          <w:noProof/>
          <w:sz w:val="24"/>
          <w:szCs w:val="24"/>
        </w:rPr>
        <w:drawing>
          <wp:inline distT="0" distB="0" distL="0" distR="0" wp14:anchorId="3094283B" wp14:editId="5CEA026D">
            <wp:extent cx="5153025" cy="1533525"/>
            <wp:effectExtent l="0" t="0" r="0" b="0"/>
            <wp:docPr id="2" name="Afbeelding 2" descr="http://ok1dx.cz/techinfo/c5umbau/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1dx.cz/techinfo/c5umbau/image02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3025" cy="1533525"/>
                    </a:xfrm>
                    <a:prstGeom prst="rect">
                      <a:avLst/>
                    </a:prstGeom>
                    <a:noFill/>
                    <a:ln>
                      <a:noFill/>
                    </a:ln>
                  </pic:spPr>
                </pic:pic>
              </a:graphicData>
            </a:graphic>
          </wp:inline>
        </w:drawing>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sz w:val="24"/>
          <w:szCs w:val="24"/>
          <w:lang w:val="nl-NL"/>
        </w:rPr>
        <w:t xml:space="preserve">Die l/4-Leitung wird aus einem Stück teflonisolierten Koaxialkabel angefertigt, der Innenleiter wird mit den entsprechenden Pins der Platine, der Außenleiter mit den naheliegenden Masseflächen verlötet. Das Kabel muss so aufgelötet werden, dass es nicht über den Streifenleitungen liegt. Die Spulen des Tiefpassfilters werden aus 1mm starkem, versilbertem Draht auf entsprechende Bohrer gewickelt, der Windungsabstand beträgt 1mm. Die Höhe der Spulen ist 8mm. Die Spulen für den Vorverstärker werden gemäß den nachstehenden Skizzen aus 0,8mm starkem, versilbertem Draht auf Bohrer gewickelt, der Windungsabstand beträgt zunächst 1mm. </w:t>
      </w:r>
      <w:r w:rsidRPr="00E5480E">
        <w:rPr>
          <w:rFonts w:ascii="Times New Roman" w:eastAsia="Times New Roman" w:hAnsi="Times New Roman" w:cs="Times New Roman"/>
          <w:sz w:val="24"/>
          <w:szCs w:val="24"/>
          <w:lang w:val="nl-NL"/>
        </w:rPr>
        <w:br/>
      </w:r>
      <w:r w:rsidRPr="00E5480E">
        <w:rPr>
          <w:rFonts w:ascii="Times New Roman" w:eastAsia="Times New Roman" w:hAnsi="Times New Roman" w:cs="Times New Roman"/>
          <w:noProof/>
          <w:sz w:val="24"/>
          <w:szCs w:val="24"/>
        </w:rPr>
        <w:drawing>
          <wp:inline distT="0" distB="0" distL="0" distR="0" wp14:anchorId="3ED8377A" wp14:editId="5F8B86D4">
            <wp:extent cx="3952875" cy="1343025"/>
            <wp:effectExtent l="0" t="0" r="0" b="0"/>
            <wp:docPr id="3" name="Afbeelding 3" descr="http://ok1dx.cz/techinfo/c5umbau/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1dx.cz/techinfo/c5umbau/image02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2875" cy="1343025"/>
                    </a:xfrm>
                    <a:prstGeom prst="rect">
                      <a:avLst/>
                    </a:prstGeom>
                    <a:noFill/>
                    <a:ln>
                      <a:noFill/>
                    </a:ln>
                  </pic:spPr>
                </pic:pic>
              </a:graphicData>
            </a:graphic>
          </wp:inline>
        </w:drawing>
      </w:r>
      <w:r w:rsidRPr="00E5480E">
        <w:rPr>
          <w:rFonts w:ascii="Times New Roman" w:eastAsia="Times New Roman" w:hAnsi="Times New Roman" w:cs="Times New Roman"/>
          <w:sz w:val="24"/>
          <w:szCs w:val="24"/>
          <w:lang w:val="nl-NL"/>
        </w:rPr>
        <w:br/>
        <w:t xml:space="preserve">Die Rx/Tx Spannung wird unterhalb des Powermodules von der Drossel abgenommen (gelb/braune Leitung). Die +Vpa wird vom Leistungstransistor abgenommen (rote Leitung). Die Platine wird über Drahtstücke mit allen Massepunkten verbunden an denen vorher der Duplexer festgelötet war, genauso werden die Verbindungen für Tx und Rx hergestellt. Das Teflonkabel der Antennenbuchse wird an den entsprechenden Pin angelötet, ebenso die Masse des Koaxkabels. </w:t>
      </w:r>
      <w:r w:rsidRPr="00E5480E">
        <w:rPr>
          <w:rFonts w:ascii="Times New Roman" w:eastAsia="Times New Roman" w:hAnsi="Times New Roman" w:cs="Times New Roman"/>
          <w:sz w:val="24"/>
          <w:szCs w:val="24"/>
          <w:lang w:val="nl-NL"/>
        </w:rPr>
        <w:br/>
        <w:t xml:space="preserve">Der Tiefpass benötigt bei richtigem Aufbau keinerlei Abgleich. Die Spulen können durch ziehen auf minimale Dämpfung im Durchlassbereich getrimmt werden. Um festzustellen ob die Induktivität zu groß oder zu klein ist verwendet man einen sog. HF-Spion. Dieser ist ein Stück Schrumpfschlauch, in das an einem Ende ein kleiner Ferritkern, am anderen Ende ein Stück Messing eingeschrumft ist. Nähert man das Ferrit der Spule erhöht sich die Induktivität, Messing verringert die Induktivität. Damit kann man schnell feststellen ob die Spule zuviel Induktivität hat (Spule dehnen) oder zu wenig. </w:t>
      </w:r>
      <w:r w:rsidRPr="00E5480E">
        <w:rPr>
          <w:rFonts w:ascii="Times New Roman" w:eastAsia="Times New Roman" w:hAnsi="Times New Roman" w:cs="Times New Roman"/>
          <w:sz w:val="24"/>
          <w:szCs w:val="24"/>
          <w:lang w:val="nl-NL"/>
        </w:rPr>
        <w:br/>
        <w:t xml:space="preserve">Der Vorverstärker wird zunächst mit einem Bakensignal auf maximale Verstärkung abgeglichen, danach empfängt man eine möglichst schwache Bake. Damit wird der Eingangskreis auf minimales Rauschen abgeglichen. Dazu werden die beiden Trimmer C14 und C15 wechselseitig verstellt. Dann wird der Ausgangskreis mit C12 und C13 auf minimales Rauschen abgeglichen. </w:t>
      </w:r>
      <w:r w:rsidRPr="00E5480E">
        <w:rPr>
          <w:rFonts w:ascii="Times New Roman" w:eastAsia="Times New Roman" w:hAnsi="Times New Roman" w:cs="Times New Roman"/>
          <w:sz w:val="24"/>
          <w:szCs w:val="24"/>
          <w:lang w:val="nl-NL"/>
        </w:rPr>
        <w:lastRenderedPageBreak/>
        <w:t xml:space="preserve">Dann nochmals der Eingangskreis usw.. </w:t>
      </w:r>
      <w:r w:rsidRPr="00E5480E">
        <w:rPr>
          <w:rFonts w:ascii="Times New Roman" w:eastAsia="Times New Roman" w:hAnsi="Times New Roman" w:cs="Times New Roman"/>
          <w:sz w:val="24"/>
          <w:szCs w:val="24"/>
          <w:lang w:val="nl-NL"/>
        </w:rPr>
        <w:b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rPr>
      </w:pPr>
      <w:r w:rsidRPr="00E5480E">
        <w:rPr>
          <w:rFonts w:ascii="Times New Roman" w:eastAsia="Times New Roman" w:hAnsi="Times New Roman" w:cs="Times New Roman"/>
          <w:noProof/>
          <w:sz w:val="24"/>
          <w:szCs w:val="24"/>
        </w:rPr>
        <w:drawing>
          <wp:inline distT="0" distB="0" distL="0" distR="0" wp14:anchorId="07D50736" wp14:editId="056BEC4F">
            <wp:extent cx="9753600" cy="7315200"/>
            <wp:effectExtent l="0" t="0" r="0" b="0"/>
            <wp:docPr id="4" name="Afbeelding 4" descr="http://ok1dx.cz/techinfo/c5umbau/imge02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1dx.cz/techinfo/c5umbau/imge024a.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r w:rsidRPr="00E5480E">
        <w:rPr>
          <w:rFonts w:ascii="Times New Roman" w:eastAsia="Times New Roman" w:hAnsi="Times New Roman" w:cs="Times New Roman"/>
          <w:sz w:val="24"/>
          <w:szCs w:val="24"/>
        </w:rPr>
        <w:br/>
        <w:t>Platine Rx/</w:t>
      </w:r>
      <w:proofErr w:type="spellStart"/>
      <w:r w:rsidRPr="00E5480E">
        <w:rPr>
          <w:rFonts w:ascii="Times New Roman" w:eastAsia="Times New Roman" w:hAnsi="Times New Roman" w:cs="Times New Roman"/>
          <w:sz w:val="24"/>
          <w:szCs w:val="24"/>
        </w:rPr>
        <w:t>Tx</w:t>
      </w:r>
      <w:proofErr w:type="spellEnd"/>
      <w:r w:rsidRPr="00E5480E">
        <w:rPr>
          <w:rFonts w:ascii="Times New Roman" w:eastAsia="Times New Roman" w:hAnsi="Times New Roman" w:cs="Times New Roman"/>
          <w:sz w:val="24"/>
          <w:szCs w:val="24"/>
        </w:rPr>
        <w:t xml:space="preserve"> </w:t>
      </w:r>
      <w:proofErr w:type="spellStart"/>
      <w:r w:rsidRPr="00E5480E">
        <w:rPr>
          <w:rFonts w:ascii="Times New Roman" w:eastAsia="Times New Roman" w:hAnsi="Times New Roman" w:cs="Times New Roman"/>
          <w:sz w:val="24"/>
          <w:szCs w:val="24"/>
        </w:rPr>
        <w:t>Umschaltung</w:t>
      </w:r>
      <w:proofErr w:type="spellEnd"/>
      <w:r w:rsidRPr="00E5480E">
        <w:rPr>
          <w:rFonts w:ascii="Times New Roman" w:eastAsia="Times New Roman" w:hAnsi="Times New Roman" w:cs="Times New Roman"/>
          <w:sz w:val="24"/>
          <w:szCs w:val="24"/>
        </w:rPr>
        <w:t xml:space="preserve">, </w:t>
      </w:r>
      <w:proofErr w:type="spellStart"/>
      <w:r w:rsidRPr="00E5480E">
        <w:rPr>
          <w:rFonts w:ascii="Times New Roman" w:eastAsia="Times New Roman" w:hAnsi="Times New Roman" w:cs="Times New Roman"/>
          <w:sz w:val="24"/>
          <w:szCs w:val="24"/>
        </w:rPr>
        <w:t>Vorverstärker</w:t>
      </w:r>
      <w:proofErr w:type="spellEnd"/>
      <w:r w:rsidRPr="00E5480E">
        <w:rPr>
          <w:rFonts w:ascii="Times New Roman" w:eastAsia="Times New Roman" w:hAnsi="Times New Roman" w:cs="Times New Roman"/>
          <w:sz w:val="24"/>
          <w:szCs w:val="24"/>
        </w:rPr>
        <w:t xml:space="preserve">, </w:t>
      </w:r>
      <w:proofErr w:type="spellStart"/>
      <w:r w:rsidRPr="00E5480E">
        <w:rPr>
          <w:rFonts w:ascii="Times New Roman" w:eastAsia="Times New Roman" w:hAnsi="Times New Roman" w:cs="Times New Roman"/>
          <w:sz w:val="24"/>
          <w:szCs w:val="24"/>
        </w:rPr>
        <w:t>Tiefpassfilter</w:t>
      </w:r>
      <w:proofErr w:type="spellEnd"/>
      <w:r w:rsidRPr="00E5480E">
        <w:rPr>
          <w:rFonts w:ascii="Times New Roman" w:eastAsia="Times New Roman" w:hAnsi="Times New Roman" w:cs="Times New Roman"/>
          <w:sz w:val="24"/>
          <w:szCs w:val="24"/>
        </w:rPr>
        <w:t xml:space="preserve"> </w:t>
      </w:r>
      <w:r w:rsidRPr="00E5480E">
        <w:rPr>
          <w:rFonts w:ascii="Times New Roman" w:eastAsia="Times New Roman" w:hAnsi="Times New Roman" w:cs="Times New Roman"/>
          <w:sz w:val="24"/>
          <w:szCs w:val="24"/>
        </w:rPr>
        <w:br/>
      </w:r>
      <w:proofErr w:type="spellStart"/>
      <w:r w:rsidRPr="00E5480E">
        <w:rPr>
          <w:rFonts w:ascii="Times New Roman" w:eastAsia="Times New Roman" w:hAnsi="Times New Roman" w:cs="Times New Roman"/>
          <w:sz w:val="24"/>
          <w:szCs w:val="24"/>
        </w:rPr>
        <w:t>Abmessungen</w:t>
      </w:r>
      <w:proofErr w:type="spellEnd"/>
      <w:r w:rsidRPr="00E5480E">
        <w:rPr>
          <w:rFonts w:ascii="Times New Roman" w:eastAsia="Times New Roman" w:hAnsi="Times New Roman" w:cs="Times New Roman"/>
          <w:sz w:val="24"/>
          <w:szCs w:val="24"/>
        </w:rPr>
        <w:t xml:space="preserve"> 88 mm x 51 mm, Material FR4 1.5 mm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noProof/>
          <w:sz w:val="24"/>
          <w:szCs w:val="24"/>
        </w:rPr>
        <w:lastRenderedPageBreak/>
        <w:drawing>
          <wp:inline distT="0" distB="0" distL="0" distR="0" wp14:anchorId="12824576" wp14:editId="36E7184F">
            <wp:extent cx="5238750" cy="3257550"/>
            <wp:effectExtent l="0" t="0" r="0" b="0"/>
            <wp:docPr id="5" name="Afbeelding 5" descr="http://ok1dx.cz/techinfo/c5umbau/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1dx.cz/techinfo/c5umbau/image026.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257550"/>
                    </a:xfrm>
                    <a:prstGeom prst="rect">
                      <a:avLst/>
                    </a:prstGeom>
                    <a:noFill/>
                    <a:ln>
                      <a:noFill/>
                    </a:ln>
                  </pic:spPr>
                </pic:pic>
              </a:graphicData>
            </a:graphic>
          </wp:inline>
        </w:drawing>
      </w:r>
      <w:r w:rsidRPr="00E5480E">
        <w:rPr>
          <w:rFonts w:ascii="Times New Roman" w:eastAsia="Times New Roman" w:hAnsi="Times New Roman" w:cs="Times New Roman"/>
          <w:sz w:val="24"/>
          <w:szCs w:val="24"/>
          <w:lang w:val="nl-NL"/>
        </w:rPr>
        <w:br/>
      </w:r>
      <w:proofErr w:type="spellStart"/>
      <w:r w:rsidRPr="00E5480E">
        <w:rPr>
          <w:rFonts w:ascii="Times New Roman" w:eastAsia="Times New Roman" w:hAnsi="Times New Roman" w:cs="Times New Roman"/>
          <w:sz w:val="24"/>
          <w:szCs w:val="24"/>
          <w:lang w:val="nl-NL"/>
        </w:rPr>
        <w:t>Bestückung</w:t>
      </w:r>
      <w:proofErr w:type="spellEnd"/>
      <w:r w:rsidRPr="00E5480E">
        <w:rPr>
          <w:rFonts w:ascii="Times New Roman" w:eastAsia="Times New Roman" w:hAnsi="Times New Roman" w:cs="Times New Roman"/>
          <w:sz w:val="24"/>
          <w:szCs w:val="24"/>
          <w:lang w:val="nl-NL"/>
        </w:rPr>
        <w:t xml:space="preserve"> der </w:t>
      </w:r>
      <w:proofErr w:type="spellStart"/>
      <w:r w:rsidRPr="00E5480E">
        <w:rPr>
          <w:rFonts w:ascii="Times New Roman" w:eastAsia="Times New Roman" w:hAnsi="Times New Roman" w:cs="Times New Roman"/>
          <w:sz w:val="24"/>
          <w:szCs w:val="24"/>
          <w:lang w:val="nl-NL"/>
        </w:rPr>
        <w:t>Platine</w:t>
      </w:r>
      <w:proofErr w:type="spellEnd"/>
      <w:r w:rsidRPr="00E5480E">
        <w:rPr>
          <w:rFonts w:ascii="Times New Roman" w:eastAsia="Times New Roman" w:hAnsi="Times New Roman" w:cs="Times New Roman"/>
          <w:sz w:val="24"/>
          <w:szCs w:val="24"/>
          <w:lang w:val="nl-NL"/>
        </w:rPr>
        <w:t xml:space="preserve"> </w:t>
      </w:r>
      <w:r w:rsidRPr="00E5480E">
        <w:rPr>
          <w:rFonts w:ascii="Times New Roman" w:eastAsia="Times New Roman" w:hAnsi="Times New Roman" w:cs="Times New Roman"/>
          <w:sz w:val="24"/>
          <w:szCs w:val="24"/>
          <w:lang w:val="nl-NL"/>
        </w:rPr>
        <w:b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proofErr w:type="spellStart"/>
      <w:r w:rsidRPr="00E5480E">
        <w:rPr>
          <w:rFonts w:ascii="Times New Roman" w:eastAsia="Times New Roman" w:hAnsi="Times New Roman" w:cs="Times New Roman"/>
          <w:sz w:val="24"/>
          <w:szCs w:val="24"/>
          <w:lang w:val="nl-NL"/>
        </w:rPr>
        <w:t>Eine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weitere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Verbesserung</w:t>
      </w:r>
      <w:proofErr w:type="spellEnd"/>
      <w:r w:rsidRPr="00E5480E">
        <w:rPr>
          <w:rFonts w:ascii="Times New Roman" w:eastAsia="Times New Roman" w:hAnsi="Times New Roman" w:cs="Times New Roman"/>
          <w:sz w:val="24"/>
          <w:szCs w:val="24"/>
          <w:lang w:val="nl-NL"/>
        </w:rPr>
        <w:t xml:space="preserve"> der </w:t>
      </w:r>
      <w:proofErr w:type="spellStart"/>
      <w:r w:rsidRPr="00E5480E">
        <w:rPr>
          <w:rFonts w:ascii="Times New Roman" w:eastAsia="Times New Roman" w:hAnsi="Times New Roman" w:cs="Times New Roman"/>
          <w:sz w:val="24"/>
          <w:szCs w:val="24"/>
          <w:lang w:val="nl-NL"/>
        </w:rPr>
        <w:t>Großsignalfestigkeit</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kann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durch</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Einbau</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eines</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zusätzlichen</w:t>
      </w:r>
      <w:proofErr w:type="spellEnd"/>
      <w:r w:rsidRPr="00E5480E">
        <w:rPr>
          <w:rFonts w:ascii="Times New Roman" w:eastAsia="Times New Roman" w:hAnsi="Times New Roman" w:cs="Times New Roman"/>
          <w:sz w:val="24"/>
          <w:szCs w:val="24"/>
          <w:lang w:val="nl-NL"/>
        </w:rPr>
        <w:t xml:space="preserve"> Filters </w:t>
      </w:r>
      <w:proofErr w:type="spellStart"/>
      <w:r w:rsidRPr="00E5480E">
        <w:rPr>
          <w:rFonts w:ascii="Times New Roman" w:eastAsia="Times New Roman" w:hAnsi="Times New Roman" w:cs="Times New Roman"/>
          <w:sz w:val="24"/>
          <w:szCs w:val="24"/>
          <w:lang w:val="nl-NL"/>
        </w:rPr>
        <w:t>erzielt</w:t>
      </w:r>
      <w:proofErr w:type="spellEnd"/>
      <w:r w:rsidRPr="00E5480E">
        <w:rPr>
          <w:rFonts w:ascii="Times New Roman" w:eastAsia="Times New Roman" w:hAnsi="Times New Roman" w:cs="Times New Roman"/>
          <w:sz w:val="24"/>
          <w:szCs w:val="24"/>
          <w:lang w:val="nl-NL"/>
        </w:rPr>
        <w:t xml:space="preserve"> werden. </w:t>
      </w:r>
      <w:proofErr w:type="spellStart"/>
      <w:r w:rsidRPr="00E5480E">
        <w:rPr>
          <w:rFonts w:ascii="Times New Roman" w:eastAsia="Times New Roman" w:hAnsi="Times New Roman" w:cs="Times New Roman"/>
          <w:sz w:val="24"/>
          <w:szCs w:val="24"/>
          <w:lang w:val="nl-NL"/>
        </w:rPr>
        <w:t>Dazu</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wird</w:t>
      </w:r>
      <w:proofErr w:type="spellEnd"/>
      <w:r w:rsidRPr="00E5480E">
        <w:rPr>
          <w:rFonts w:ascii="Times New Roman" w:eastAsia="Times New Roman" w:hAnsi="Times New Roman" w:cs="Times New Roman"/>
          <w:sz w:val="24"/>
          <w:szCs w:val="24"/>
          <w:lang w:val="nl-NL"/>
        </w:rPr>
        <w:t xml:space="preserve"> die  </w:t>
      </w:r>
      <w:proofErr w:type="spellStart"/>
      <w:r w:rsidRPr="00E5480E">
        <w:rPr>
          <w:rFonts w:ascii="Times New Roman" w:eastAsia="Times New Roman" w:hAnsi="Times New Roman" w:cs="Times New Roman"/>
          <w:sz w:val="24"/>
          <w:szCs w:val="24"/>
          <w:lang w:val="nl-NL"/>
        </w:rPr>
        <w:t>Streifenleitung</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zwischen</w:t>
      </w:r>
      <w:proofErr w:type="spellEnd"/>
      <w:r w:rsidRPr="00E5480E">
        <w:rPr>
          <w:rFonts w:ascii="Times New Roman" w:eastAsia="Times New Roman" w:hAnsi="Times New Roman" w:cs="Times New Roman"/>
          <w:sz w:val="24"/>
          <w:szCs w:val="24"/>
          <w:lang w:val="nl-NL"/>
        </w:rPr>
        <w:t xml:space="preserve"> R8 </w:t>
      </w:r>
      <w:proofErr w:type="spellStart"/>
      <w:r w:rsidRPr="00E5480E">
        <w:rPr>
          <w:rFonts w:ascii="Times New Roman" w:eastAsia="Times New Roman" w:hAnsi="Times New Roman" w:cs="Times New Roman"/>
          <w:sz w:val="24"/>
          <w:szCs w:val="24"/>
          <w:lang w:val="nl-NL"/>
        </w:rPr>
        <w:t>und</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dem</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Empfängereingang</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großflächig</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aufgetrennt</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und</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an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dieser</w:t>
      </w:r>
      <w:proofErr w:type="spellEnd"/>
      <w:r w:rsidRPr="00E5480E">
        <w:rPr>
          <w:rFonts w:ascii="Times New Roman" w:eastAsia="Times New Roman" w:hAnsi="Times New Roman" w:cs="Times New Roman"/>
          <w:sz w:val="24"/>
          <w:szCs w:val="24"/>
          <w:lang w:val="nl-NL"/>
        </w:rPr>
        <w:t xml:space="preserve"> Stelle </w:t>
      </w:r>
      <w:proofErr w:type="spellStart"/>
      <w:r w:rsidRPr="00E5480E">
        <w:rPr>
          <w:rFonts w:ascii="Times New Roman" w:eastAsia="Times New Roman" w:hAnsi="Times New Roman" w:cs="Times New Roman"/>
          <w:sz w:val="24"/>
          <w:szCs w:val="24"/>
          <w:lang w:val="nl-NL"/>
        </w:rPr>
        <w:t>ein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zweikreisiges</w:t>
      </w:r>
      <w:proofErr w:type="spellEnd"/>
      <w:r w:rsidRPr="00E5480E">
        <w:rPr>
          <w:rFonts w:ascii="Times New Roman" w:eastAsia="Times New Roman" w:hAnsi="Times New Roman" w:cs="Times New Roman"/>
          <w:sz w:val="24"/>
          <w:szCs w:val="24"/>
          <w:lang w:val="nl-NL"/>
        </w:rPr>
        <w:t xml:space="preserve"> Helixfilter, wie </w:t>
      </w:r>
      <w:proofErr w:type="spellStart"/>
      <w:r w:rsidRPr="00E5480E">
        <w:rPr>
          <w:rFonts w:ascii="Times New Roman" w:eastAsia="Times New Roman" w:hAnsi="Times New Roman" w:cs="Times New Roman"/>
          <w:sz w:val="24"/>
          <w:szCs w:val="24"/>
          <w:lang w:val="nl-NL"/>
        </w:rPr>
        <w:t>schon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im</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Sendezweig</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verwendet</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eingelötet</w:t>
      </w:r>
      <w:proofErr w:type="spellEnd"/>
      <w:r w:rsidRPr="00E5480E">
        <w:rPr>
          <w:rFonts w:ascii="Times New Roman" w:eastAsia="Times New Roman" w:hAnsi="Times New Roman" w:cs="Times New Roman"/>
          <w:sz w:val="24"/>
          <w:szCs w:val="24"/>
          <w:lang w:val="nl-NL"/>
        </w:rP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bookmarkStart w:id="0" w:name="stcklist"/>
      <w:bookmarkEnd w:id="0"/>
      <w:proofErr w:type="spellStart"/>
      <w:r w:rsidRPr="00E5480E">
        <w:rPr>
          <w:rFonts w:ascii="Times New Roman" w:eastAsia="Times New Roman" w:hAnsi="Times New Roman" w:cs="Times New Roman"/>
          <w:sz w:val="24"/>
          <w:szCs w:val="24"/>
          <w:lang w:val="nl-NL"/>
        </w:rPr>
        <w:t>Bauteileliste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für</w:t>
      </w:r>
      <w:proofErr w:type="spellEnd"/>
      <w:r w:rsidRPr="00E5480E">
        <w:rPr>
          <w:rFonts w:ascii="Times New Roman" w:eastAsia="Times New Roman" w:hAnsi="Times New Roman" w:cs="Times New Roman"/>
          <w:sz w:val="24"/>
          <w:szCs w:val="24"/>
          <w:lang w:val="nl-NL"/>
        </w:rPr>
        <w:t xml:space="preserve"> die </w:t>
      </w:r>
      <w:proofErr w:type="spellStart"/>
      <w:r w:rsidRPr="00E5480E">
        <w:rPr>
          <w:rFonts w:ascii="Times New Roman" w:eastAsia="Times New Roman" w:hAnsi="Times New Roman" w:cs="Times New Roman"/>
          <w:sz w:val="24"/>
          <w:szCs w:val="24"/>
          <w:lang w:val="nl-NL"/>
        </w:rPr>
        <w:t>Rx</w:t>
      </w:r>
      <w:proofErr w:type="spellEnd"/>
      <w:r w:rsidRPr="00E5480E">
        <w:rPr>
          <w:rFonts w:ascii="Times New Roman" w:eastAsia="Times New Roman" w:hAnsi="Times New Roman" w:cs="Times New Roman"/>
          <w:sz w:val="24"/>
          <w:szCs w:val="24"/>
          <w:lang w:val="nl-NL"/>
        </w:rPr>
        <w:t>/</w:t>
      </w:r>
      <w:proofErr w:type="spellStart"/>
      <w:r w:rsidRPr="00E5480E">
        <w:rPr>
          <w:rFonts w:ascii="Times New Roman" w:eastAsia="Times New Roman" w:hAnsi="Times New Roman" w:cs="Times New Roman"/>
          <w:sz w:val="24"/>
          <w:szCs w:val="24"/>
          <w:lang w:val="nl-NL"/>
        </w:rPr>
        <w:t>Tx</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Platine</w:t>
      </w:r>
      <w:proofErr w:type="spellEnd"/>
      <w:r w:rsidRPr="00E5480E">
        <w:rPr>
          <w:rFonts w:ascii="Times New Roman" w:eastAsia="Times New Roman" w:hAnsi="Times New Roman" w:cs="Times New Roman"/>
          <w:sz w:val="24"/>
          <w:szCs w:val="24"/>
          <w:lang w:val="nl-NL"/>
        </w:rP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r w:rsidRPr="00E5480E">
        <w:rPr>
          <w:rFonts w:ascii="Times New Roman" w:eastAsia="Times New Roman" w:hAnsi="Times New Roman" w:cs="Times New Roman"/>
          <w:sz w:val="24"/>
          <w:szCs w:val="24"/>
          <w:lang w:val="nl-NL"/>
        </w:rPr>
        <w:t xml:space="preserve">2     10pF             805                                                   C3, C5 </w:t>
      </w:r>
      <w:r w:rsidRPr="00E5480E">
        <w:rPr>
          <w:rFonts w:ascii="Times New Roman" w:eastAsia="Times New Roman" w:hAnsi="Times New Roman" w:cs="Times New Roman"/>
          <w:sz w:val="24"/>
          <w:szCs w:val="24"/>
          <w:lang w:val="nl-NL"/>
        </w:rPr>
        <w:br/>
        <w:t xml:space="preserve">1     18pF             805                                                   C4 </w:t>
      </w:r>
      <w:r w:rsidRPr="00E5480E">
        <w:rPr>
          <w:rFonts w:ascii="Times New Roman" w:eastAsia="Times New Roman" w:hAnsi="Times New Roman" w:cs="Times New Roman"/>
          <w:sz w:val="24"/>
          <w:szCs w:val="24"/>
          <w:lang w:val="nl-NL"/>
        </w:rPr>
        <w:br/>
        <w:t xml:space="preserve">5     100pF           805                                                   C6, C7, C8, C9, C10 </w:t>
      </w:r>
      <w:r w:rsidRPr="00E5480E">
        <w:rPr>
          <w:rFonts w:ascii="Times New Roman" w:eastAsia="Times New Roman" w:hAnsi="Times New Roman" w:cs="Times New Roman"/>
          <w:sz w:val="24"/>
          <w:szCs w:val="24"/>
          <w:lang w:val="nl-NL"/>
        </w:rPr>
        <w:br/>
        <w:t xml:space="preserve">2     MI402          </w:t>
      </w:r>
      <w:proofErr w:type="spellStart"/>
      <w:r w:rsidRPr="00E5480E">
        <w:rPr>
          <w:rFonts w:ascii="Times New Roman" w:eastAsia="Times New Roman" w:hAnsi="Times New Roman" w:cs="Times New Roman"/>
          <w:sz w:val="24"/>
          <w:szCs w:val="24"/>
          <w:lang w:val="nl-NL"/>
        </w:rPr>
        <w:t>Profi</w:t>
      </w:r>
      <w:proofErr w:type="spellEnd"/>
      <w:r w:rsidRPr="00E5480E">
        <w:rPr>
          <w:rFonts w:ascii="Times New Roman" w:eastAsia="Times New Roman" w:hAnsi="Times New Roman" w:cs="Times New Roman"/>
          <w:sz w:val="24"/>
          <w:szCs w:val="24"/>
          <w:lang w:val="nl-NL"/>
        </w:rPr>
        <w:t xml:space="preserve">-Electronic, </w:t>
      </w:r>
      <w:proofErr w:type="spellStart"/>
      <w:r w:rsidRPr="00E5480E">
        <w:rPr>
          <w:rFonts w:ascii="Times New Roman" w:eastAsia="Times New Roman" w:hAnsi="Times New Roman" w:cs="Times New Roman"/>
          <w:sz w:val="24"/>
          <w:szCs w:val="24"/>
          <w:lang w:val="nl-NL"/>
        </w:rPr>
        <w:t>Andy´s</w:t>
      </w:r>
      <w:proofErr w:type="spellEnd"/>
      <w:r w:rsidRPr="00E5480E">
        <w:rPr>
          <w:rFonts w:ascii="Times New Roman" w:eastAsia="Times New Roman" w:hAnsi="Times New Roman" w:cs="Times New Roman"/>
          <w:sz w:val="24"/>
          <w:szCs w:val="24"/>
          <w:lang w:val="nl-NL"/>
        </w:rPr>
        <w:t xml:space="preserve"> Funkladen     D1, D2 </w:t>
      </w:r>
      <w:r w:rsidRPr="00E5480E">
        <w:rPr>
          <w:rFonts w:ascii="Times New Roman" w:eastAsia="Times New Roman" w:hAnsi="Times New Roman" w:cs="Times New Roman"/>
          <w:sz w:val="24"/>
          <w:szCs w:val="24"/>
          <w:lang w:val="nl-NL"/>
        </w:rPr>
        <w:br/>
        <w:t xml:space="preserve">1     0µ1, </w:t>
      </w:r>
      <w:proofErr w:type="spellStart"/>
      <w:r w:rsidRPr="00E5480E">
        <w:rPr>
          <w:rFonts w:ascii="Times New Roman" w:eastAsia="Times New Roman" w:hAnsi="Times New Roman" w:cs="Times New Roman"/>
          <w:sz w:val="24"/>
          <w:szCs w:val="24"/>
          <w:lang w:val="nl-NL"/>
        </w:rPr>
        <w:t>axial</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Profi</w:t>
      </w:r>
      <w:proofErr w:type="spellEnd"/>
      <w:r w:rsidRPr="00E5480E">
        <w:rPr>
          <w:rFonts w:ascii="Times New Roman" w:eastAsia="Times New Roman" w:hAnsi="Times New Roman" w:cs="Times New Roman"/>
          <w:sz w:val="24"/>
          <w:szCs w:val="24"/>
          <w:lang w:val="nl-NL"/>
        </w:rPr>
        <w:t xml:space="preserve">-Electronic, </w:t>
      </w:r>
      <w:proofErr w:type="spellStart"/>
      <w:r w:rsidRPr="00E5480E">
        <w:rPr>
          <w:rFonts w:ascii="Times New Roman" w:eastAsia="Times New Roman" w:hAnsi="Times New Roman" w:cs="Times New Roman"/>
          <w:sz w:val="24"/>
          <w:szCs w:val="24"/>
          <w:lang w:val="nl-NL"/>
        </w:rPr>
        <w:t>Andy´s</w:t>
      </w:r>
      <w:proofErr w:type="spellEnd"/>
      <w:r w:rsidRPr="00E5480E">
        <w:rPr>
          <w:rFonts w:ascii="Times New Roman" w:eastAsia="Times New Roman" w:hAnsi="Times New Roman" w:cs="Times New Roman"/>
          <w:sz w:val="24"/>
          <w:szCs w:val="24"/>
          <w:lang w:val="nl-NL"/>
        </w:rPr>
        <w:t xml:space="preserve"> Funkladen     L8 </w:t>
      </w:r>
      <w:r w:rsidRPr="00E5480E">
        <w:rPr>
          <w:rFonts w:ascii="Times New Roman" w:eastAsia="Times New Roman" w:hAnsi="Times New Roman" w:cs="Times New Roman"/>
          <w:sz w:val="24"/>
          <w:szCs w:val="24"/>
          <w:lang w:val="nl-NL"/>
        </w:rPr>
        <w:br/>
        <w:t xml:space="preserve">1     0µ1  1206      </w:t>
      </w:r>
      <w:proofErr w:type="spellStart"/>
      <w:r w:rsidRPr="00E5480E">
        <w:rPr>
          <w:rFonts w:ascii="Times New Roman" w:eastAsia="Times New Roman" w:hAnsi="Times New Roman" w:cs="Times New Roman"/>
          <w:sz w:val="24"/>
          <w:szCs w:val="24"/>
          <w:lang w:val="nl-NL"/>
        </w:rPr>
        <w:t>Bürklin</w:t>
      </w:r>
      <w:proofErr w:type="spellEnd"/>
      <w:r w:rsidRPr="00E5480E">
        <w:rPr>
          <w:rFonts w:ascii="Times New Roman" w:eastAsia="Times New Roman" w:hAnsi="Times New Roman" w:cs="Times New Roman"/>
          <w:sz w:val="24"/>
          <w:szCs w:val="24"/>
          <w:lang w:val="nl-NL"/>
        </w:rPr>
        <w:t xml:space="preserve">                                               L6 </w:t>
      </w:r>
      <w:r w:rsidRPr="00E5480E">
        <w:rPr>
          <w:rFonts w:ascii="Times New Roman" w:eastAsia="Times New Roman" w:hAnsi="Times New Roman" w:cs="Times New Roman"/>
          <w:sz w:val="24"/>
          <w:szCs w:val="24"/>
          <w:lang w:val="nl-NL"/>
        </w:rPr>
        <w:br/>
        <w:t xml:space="preserve">2     BAT43         </w:t>
      </w:r>
      <w:proofErr w:type="spellStart"/>
      <w:r w:rsidRPr="00E5480E">
        <w:rPr>
          <w:rFonts w:ascii="Times New Roman" w:eastAsia="Times New Roman" w:hAnsi="Times New Roman" w:cs="Times New Roman"/>
          <w:sz w:val="24"/>
          <w:szCs w:val="24"/>
          <w:lang w:val="nl-NL"/>
        </w:rPr>
        <w:t>Profi</w:t>
      </w:r>
      <w:proofErr w:type="spellEnd"/>
      <w:r w:rsidRPr="00E5480E">
        <w:rPr>
          <w:rFonts w:ascii="Times New Roman" w:eastAsia="Times New Roman" w:hAnsi="Times New Roman" w:cs="Times New Roman"/>
          <w:sz w:val="24"/>
          <w:szCs w:val="24"/>
          <w:lang w:val="nl-NL"/>
        </w:rPr>
        <w:t xml:space="preserve">-Electronic, </w:t>
      </w:r>
      <w:proofErr w:type="spellStart"/>
      <w:r w:rsidRPr="00E5480E">
        <w:rPr>
          <w:rFonts w:ascii="Times New Roman" w:eastAsia="Times New Roman" w:hAnsi="Times New Roman" w:cs="Times New Roman"/>
          <w:sz w:val="24"/>
          <w:szCs w:val="24"/>
          <w:lang w:val="nl-NL"/>
        </w:rPr>
        <w:t>Andy´s</w:t>
      </w:r>
      <w:proofErr w:type="spellEnd"/>
      <w:r w:rsidRPr="00E5480E">
        <w:rPr>
          <w:rFonts w:ascii="Times New Roman" w:eastAsia="Times New Roman" w:hAnsi="Times New Roman" w:cs="Times New Roman"/>
          <w:sz w:val="24"/>
          <w:szCs w:val="24"/>
          <w:lang w:val="nl-NL"/>
        </w:rPr>
        <w:t xml:space="preserve"> Funkladen      D4, D5 </w:t>
      </w:r>
      <w:r w:rsidRPr="00E5480E">
        <w:rPr>
          <w:rFonts w:ascii="Times New Roman" w:eastAsia="Times New Roman" w:hAnsi="Times New Roman" w:cs="Times New Roman"/>
          <w:sz w:val="24"/>
          <w:szCs w:val="24"/>
          <w:lang w:val="nl-NL"/>
        </w:rPr>
        <w:br/>
        <w:t xml:space="preserve">1     BF998          </w:t>
      </w:r>
      <w:proofErr w:type="spellStart"/>
      <w:r w:rsidRPr="00E5480E">
        <w:rPr>
          <w:rFonts w:ascii="Times New Roman" w:eastAsia="Times New Roman" w:hAnsi="Times New Roman" w:cs="Times New Roman"/>
          <w:sz w:val="24"/>
          <w:szCs w:val="24"/>
          <w:lang w:val="nl-NL"/>
        </w:rPr>
        <w:t>Bürklin</w:t>
      </w:r>
      <w:proofErr w:type="spellEnd"/>
      <w:r w:rsidRPr="00E5480E">
        <w:rPr>
          <w:rFonts w:ascii="Times New Roman" w:eastAsia="Times New Roman" w:hAnsi="Times New Roman" w:cs="Times New Roman"/>
          <w:sz w:val="24"/>
          <w:szCs w:val="24"/>
          <w:lang w:val="nl-NL"/>
        </w:rPr>
        <w:t xml:space="preserve">                                               T1 </w:t>
      </w:r>
      <w:r w:rsidRPr="00E5480E">
        <w:rPr>
          <w:rFonts w:ascii="Times New Roman" w:eastAsia="Times New Roman" w:hAnsi="Times New Roman" w:cs="Times New Roman"/>
          <w:sz w:val="24"/>
          <w:szCs w:val="24"/>
          <w:lang w:val="nl-NL"/>
        </w:rPr>
        <w:br/>
        <w:t xml:space="preserve">1     240r 1Watt                                                            R5 </w:t>
      </w:r>
      <w:r w:rsidRPr="00E5480E">
        <w:rPr>
          <w:rFonts w:ascii="Times New Roman" w:eastAsia="Times New Roman" w:hAnsi="Times New Roman" w:cs="Times New Roman"/>
          <w:sz w:val="24"/>
          <w:szCs w:val="24"/>
          <w:lang w:val="nl-NL"/>
        </w:rPr>
        <w:br/>
        <w:t xml:space="preserve">4     1nF               805                                                   C21, C18, C17 </w:t>
      </w:r>
      <w:r w:rsidRPr="00E5480E">
        <w:rPr>
          <w:rFonts w:ascii="Times New Roman" w:eastAsia="Times New Roman" w:hAnsi="Times New Roman" w:cs="Times New Roman"/>
          <w:sz w:val="24"/>
          <w:szCs w:val="24"/>
          <w:lang w:val="nl-NL"/>
        </w:rPr>
        <w:br/>
        <w:t xml:space="preserve">2     10k              805                                                   R1, R2 </w:t>
      </w:r>
      <w:r w:rsidRPr="00E5480E">
        <w:rPr>
          <w:rFonts w:ascii="Times New Roman" w:eastAsia="Times New Roman" w:hAnsi="Times New Roman" w:cs="Times New Roman"/>
          <w:sz w:val="24"/>
          <w:szCs w:val="24"/>
          <w:lang w:val="nl-NL"/>
        </w:rPr>
        <w:br/>
        <w:t xml:space="preserve">2     BC547                                                                  T2, T3 </w:t>
      </w:r>
      <w:r w:rsidRPr="00E5480E">
        <w:rPr>
          <w:rFonts w:ascii="Times New Roman" w:eastAsia="Times New Roman" w:hAnsi="Times New Roman" w:cs="Times New Roman"/>
          <w:sz w:val="24"/>
          <w:szCs w:val="24"/>
          <w:lang w:val="nl-NL"/>
        </w:rPr>
        <w:br/>
        <w:t xml:space="preserve">1     10k                                                                       R3 </w:t>
      </w:r>
      <w:r w:rsidRPr="00E5480E">
        <w:rPr>
          <w:rFonts w:ascii="Times New Roman" w:eastAsia="Times New Roman" w:hAnsi="Times New Roman" w:cs="Times New Roman"/>
          <w:sz w:val="24"/>
          <w:szCs w:val="24"/>
          <w:lang w:val="nl-NL"/>
        </w:rPr>
        <w:br/>
        <w:t xml:space="preserve">1     1k                                                                         R4 </w:t>
      </w:r>
      <w:r w:rsidRPr="00E5480E">
        <w:rPr>
          <w:rFonts w:ascii="Times New Roman" w:eastAsia="Times New Roman" w:hAnsi="Times New Roman" w:cs="Times New Roman"/>
          <w:sz w:val="24"/>
          <w:szCs w:val="24"/>
          <w:lang w:val="nl-NL"/>
        </w:rPr>
        <w:br/>
        <w:t xml:space="preserve">3     1nF               5mm                                                 C1, C19, C21 </w:t>
      </w:r>
      <w:r w:rsidRPr="00E5480E">
        <w:rPr>
          <w:rFonts w:ascii="Times New Roman" w:eastAsia="Times New Roman" w:hAnsi="Times New Roman" w:cs="Times New Roman"/>
          <w:sz w:val="24"/>
          <w:szCs w:val="24"/>
          <w:lang w:val="nl-NL"/>
        </w:rPr>
        <w:br/>
        <w:t xml:space="preserve">1     39r               805                                                   R6 </w:t>
      </w:r>
      <w:r w:rsidRPr="00E5480E">
        <w:rPr>
          <w:rFonts w:ascii="Times New Roman" w:eastAsia="Times New Roman" w:hAnsi="Times New Roman" w:cs="Times New Roman"/>
          <w:sz w:val="24"/>
          <w:szCs w:val="24"/>
          <w:lang w:val="nl-NL"/>
        </w:rPr>
        <w:br/>
        <w:t xml:space="preserve">1     56r               805                                                   R6 </w:t>
      </w:r>
      <w:r w:rsidRPr="00E5480E">
        <w:rPr>
          <w:rFonts w:ascii="Times New Roman" w:eastAsia="Times New Roman" w:hAnsi="Times New Roman" w:cs="Times New Roman"/>
          <w:sz w:val="24"/>
          <w:szCs w:val="24"/>
          <w:lang w:val="nl-NL"/>
        </w:rPr>
        <w:br/>
        <w:t xml:space="preserve">2     220r             805                                                   R7, R8 </w:t>
      </w:r>
      <w:r w:rsidRPr="00E5480E">
        <w:rPr>
          <w:rFonts w:ascii="Times New Roman" w:eastAsia="Times New Roman" w:hAnsi="Times New Roman" w:cs="Times New Roman"/>
          <w:sz w:val="24"/>
          <w:szCs w:val="24"/>
          <w:lang w:val="nl-NL"/>
        </w:rPr>
        <w:br/>
      </w:r>
      <w:r w:rsidRPr="00E5480E">
        <w:rPr>
          <w:rFonts w:ascii="Times New Roman" w:eastAsia="Times New Roman" w:hAnsi="Times New Roman" w:cs="Times New Roman"/>
          <w:sz w:val="24"/>
          <w:szCs w:val="24"/>
          <w:lang w:val="nl-NL"/>
        </w:rPr>
        <w:lastRenderedPageBreak/>
        <w:t xml:space="preserve">3     Trimmer 10pF, </w:t>
      </w:r>
      <w:r w:rsidRPr="00E5480E">
        <w:rPr>
          <w:rFonts w:ascii="Times New Roman" w:eastAsia="Times New Roman" w:hAnsi="Times New Roman" w:cs="Times New Roman"/>
          <w:sz w:val="24"/>
          <w:szCs w:val="24"/>
          <w:lang w:val="nl-NL"/>
        </w:rPr>
        <w:br/>
        <w:t xml:space="preserve">       </w:t>
      </w:r>
      <w:proofErr w:type="spellStart"/>
      <w:r w:rsidRPr="00E5480E">
        <w:rPr>
          <w:rFonts w:ascii="Times New Roman" w:eastAsia="Times New Roman" w:hAnsi="Times New Roman" w:cs="Times New Roman"/>
          <w:sz w:val="24"/>
          <w:szCs w:val="24"/>
          <w:lang w:val="nl-NL"/>
        </w:rPr>
        <w:t>Valvo</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gelb</w:t>
      </w:r>
      <w:proofErr w:type="spellEnd"/>
      <w:r w:rsidRPr="00E5480E">
        <w:rPr>
          <w:rFonts w:ascii="Times New Roman" w:eastAsia="Times New Roman" w:hAnsi="Times New Roman" w:cs="Times New Roman"/>
          <w:sz w:val="24"/>
          <w:szCs w:val="24"/>
          <w:lang w:val="nl-NL"/>
        </w:rPr>
        <w:t xml:space="preserve"> 7,5mm </w:t>
      </w:r>
      <w:proofErr w:type="spellStart"/>
      <w:r w:rsidRPr="00E5480E">
        <w:rPr>
          <w:rFonts w:ascii="Times New Roman" w:eastAsia="Times New Roman" w:hAnsi="Times New Roman" w:cs="Times New Roman"/>
          <w:sz w:val="24"/>
          <w:szCs w:val="24"/>
          <w:lang w:val="nl-NL"/>
        </w:rPr>
        <w:t>Profi</w:t>
      </w:r>
      <w:proofErr w:type="spellEnd"/>
      <w:r w:rsidRPr="00E5480E">
        <w:rPr>
          <w:rFonts w:ascii="Times New Roman" w:eastAsia="Times New Roman" w:hAnsi="Times New Roman" w:cs="Times New Roman"/>
          <w:sz w:val="24"/>
          <w:szCs w:val="24"/>
          <w:lang w:val="nl-NL"/>
        </w:rPr>
        <w:t xml:space="preserve">-Electronic, </w:t>
      </w:r>
      <w:proofErr w:type="spellStart"/>
      <w:r w:rsidRPr="00E5480E">
        <w:rPr>
          <w:rFonts w:ascii="Times New Roman" w:eastAsia="Times New Roman" w:hAnsi="Times New Roman" w:cs="Times New Roman"/>
          <w:sz w:val="24"/>
          <w:szCs w:val="24"/>
          <w:lang w:val="nl-NL"/>
        </w:rPr>
        <w:t>Andy´s</w:t>
      </w:r>
      <w:proofErr w:type="spellEnd"/>
      <w:r w:rsidRPr="00E5480E">
        <w:rPr>
          <w:rFonts w:ascii="Times New Roman" w:eastAsia="Times New Roman" w:hAnsi="Times New Roman" w:cs="Times New Roman"/>
          <w:sz w:val="24"/>
          <w:szCs w:val="24"/>
          <w:lang w:val="nl-NL"/>
        </w:rPr>
        <w:t xml:space="preserve"> Funkladen C14, C15, C13 </w:t>
      </w:r>
      <w:r w:rsidRPr="00E5480E">
        <w:rPr>
          <w:rFonts w:ascii="Times New Roman" w:eastAsia="Times New Roman" w:hAnsi="Times New Roman" w:cs="Times New Roman"/>
          <w:sz w:val="24"/>
          <w:szCs w:val="24"/>
          <w:lang w:val="nl-NL"/>
        </w:rPr>
        <w:br/>
        <w:t xml:space="preserve">1     Trimmer 22pF, </w:t>
      </w:r>
      <w:r w:rsidRPr="00E5480E">
        <w:rPr>
          <w:rFonts w:ascii="Times New Roman" w:eastAsia="Times New Roman" w:hAnsi="Times New Roman" w:cs="Times New Roman"/>
          <w:sz w:val="24"/>
          <w:szCs w:val="24"/>
          <w:lang w:val="nl-NL"/>
        </w:rPr>
        <w:br/>
        <w:t xml:space="preserve">       </w:t>
      </w:r>
      <w:proofErr w:type="spellStart"/>
      <w:r w:rsidRPr="00E5480E">
        <w:rPr>
          <w:rFonts w:ascii="Times New Roman" w:eastAsia="Times New Roman" w:hAnsi="Times New Roman" w:cs="Times New Roman"/>
          <w:sz w:val="24"/>
          <w:szCs w:val="24"/>
          <w:lang w:val="nl-NL"/>
        </w:rPr>
        <w:t>Valvo</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grün</w:t>
      </w:r>
      <w:proofErr w:type="spellEnd"/>
      <w:r w:rsidRPr="00E5480E">
        <w:rPr>
          <w:rFonts w:ascii="Times New Roman" w:eastAsia="Times New Roman" w:hAnsi="Times New Roman" w:cs="Times New Roman"/>
          <w:sz w:val="24"/>
          <w:szCs w:val="24"/>
          <w:lang w:val="nl-NL"/>
        </w:rPr>
        <w:t xml:space="preserve"> 7,5mm </w:t>
      </w:r>
      <w:proofErr w:type="spellStart"/>
      <w:r w:rsidRPr="00E5480E">
        <w:rPr>
          <w:rFonts w:ascii="Times New Roman" w:eastAsia="Times New Roman" w:hAnsi="Times New Roman" w:cs="Times New Roman"/>
          <w:sz w:val="24"/>
          <w:szCs w:val="24"/>
          <w:lang w:val="nl-NL"/>
        </w:rPr>
        <w:t>Profi</w:t>
      </w:r>
      <w:proofErr w:type="spellEnd"/>
      <w:r w:rsidRPr="00E5480E">
        <w:rPr>
          <w:rFonts w:ascii="Times New Roman" w:eastAsia="Times New Roman" w:hAnsi="Times New Roman" w:cs="Times New Roman"/>
          <w:sz w:val="24"/>
          <w:szCs w:val="24"/>
          <w:lang w:val="nl-NL"/>
        </w:rPr>
        <w:t xml:space="preserve">-Electronic, </w:t>
      </w:r>
      <w:proofErr w:type="spellStart"/>
      <w:r w:rsidRPr="00E5480E">
        <w:rPr>
          <w:rFonts w:ascii="Times New Roman" w:eastAsia="Times New Roman" w:hAnsi="Times New Roman" w:cs="Times New Roman"/>
          <w:sz w:val="24"/>
          <w:szCs w:val="24"/>
          <w:lang w:val="nl-NL"/>
        </w:rPr>
        <w:t>Andy´s</w:t>
      </w:r>
      <w:proofErr w:type="spellEnd"/>
      <w:r w:rsidRPr="00E5480E">
        <w:rPr>
          <w:rFonts w:ascii="Times New Roman" w:eastAsia="Times New Roman" w:hAnsi="Times New Roman" w:cs="Times New Roman"/>
          <w:sz w:val="24"/>
          <w:szCs w:val="24"/>
          <w:lang w:val="nl-NL"/>
        </w:rPr>
        <w:t xml:space="preserve"> Funkladen C12 </w:t>
      </w:r>
      <w:r w:rsidRPr="00E5480E">
        <w:rPr>
          <w:rFonts w:ascii="Times New Roman" w:eastAsia="Times New Roman" w:hAnsi="Times New Roman" w:cs="Times New Roman"/>
          <w:sz w:val="24"/>
          <w:szCs w:val="24"/>
          <w:lang w:val="nl-NL"/>
        </w:rPr>
        <w:br/>
        <w:t xml:space="preserve">1     10µ, 16V     </w:t>
      </w:r>
      <w:proofErr w:type="spellStart"/>
      <w:r w:rsidRPr="00E5480E">
        <w:rPr>
          <w:rFonts w:ascii="Times New Roman" w:eastAsia="Times New Roman" w:hAnsi="Times New Roman" w:cs="Times New Roman"/>
          <w:sz w:val="24"/>
          <w:szCs w:val="24"/>
          <w:lang w:val="nl-NL"/>
        </w:rPr>
        <w:t>Tantal</w:t>
      </w:r>
      <w:proofErr w:type="spellEnd"/>
      <w:r w:rsidRPr="00E5480E">
        <w:rPr>
          <w:rFonts w:ascii="Times New Roman" w:eastAsia="Times New Roman" w:hAnsi="Times New Roman" w:cs="Times New Roman"/>
          <w:sz w:val="24"/>
          <w:szCs w:val="24"/>
          <w:lang w:val="nl-NL"/>
        </w:rPr>
        <w:t xml:space="preserve">                                               C22 </w:t>
      </w:r>
      <w:r w:rsidRPr="00E5480E">
        <w:rPr>
          <w:rFonts w:ascii="Times New Roman" w:eastAsia="Times New Roman" w:hAnsi="Times New Roman" w:cs="Times New Roman"/>
          <w:sz w:val="24"/>
          <w:szCs w:val="24"/>
          <w:lang w:val="nl-NL"/>
        </w:rPr>
        <w:br/>
        <w:t xml:space="preserve">1    2µ2, 16V     </w:t>
      </w:r>
      <w:proofErr w:type="spellStart"/>
      <w:r w:rsidRPr="00E5480E">
        <w:rPr>
          <w:rFonts w:ascii="Times New Roman" w:eastAsia="Times New Roman" w:hAnsi="Times New Roman" w:cs="Times New Roman"/>
          <w:sz w:val="24"/>
          <w:szCs w:val="24"/>
          <w:lang w:val="nl-NL"/>
        </w:rPr>
        <w:t>Tantal</w:t>
      </w:r>
      <w:proofErr w:type="spellEnd"/>
      <w:r w:rsidRPr="00E5480E">
        <w:rPr>
          <w:rFonts w:ascii="Times New Roman" w:eastAsia="Times New Roman" w:hAnsi="Times New Roman" w:cs="Times New Roman"/>
          <w:sz w:val="24"/>
          <w:szCs w:val="24"/>
          <w:lang w:val="nl-NL"/>
        </w:rPr>
        <w:t xml:space="preserve">                                                C20 </w:t>
      </w:r>
      <w:r w:rsidRPr="00E5480E">
        <w:rPr>
          <w:rFonts w:ascii="Times New Roman" w:eastAsia="Times New Roman" w:hAnsi="Times New Roman" w:cs="Times New Roman"/>
          <w:sz w:val="24"/>
          <w:szCs w:val="24"/>
          <w:lang w:val="nl-NL"/>
        </w:rPr>
        <w:br/>
        <w:t xml:space="preserve">1     8V2 Z-Diode                                                       D5 </w:t>
      </w:r>
      <w:r w:rsidRPr="00E5480E">
        <w:rPr>
          <w:rFonts w:ascii="Times New Roman" w:eastAsia="Times New Roman" w:hAnsi="Times New Roman" w:cs="Times New Roman"/>
          <w:sz w:val="24"/>
          <w:szCs w:val="24"/>
          <w:lang w:val="nl-NL"/>
        </w:rPr>
        <w:br/>
        <w:t xml:space="preserve">1     Helixfilter (519651) </w:t>
      </w:r>
      <w:proofErr w:type="spellStart"/>
      <w:r w:rsidRPr="00E5480E">
        <w:rPr>
          <w:rFonts w:ascii="Times New Roman" w:eastAsia="Times New Roman" w:hAnsi="Times New Roman" w:cs="Times New Roman"/>
          <w:sz w:val="24"/>
          <w:szCs w:val="24"/>
          <w:lang w:val="nl-NL"/>
        </w:rPr>
        <w:t>siehe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Text</w:t>
      </w:r>
      <w:proofErr w:type="spellEnd"/>
      <w:r w:rsidRPr="00E5480E">
        <w:rPr>
          <w:rFonts w:ascii="Times New Roman" w:eastAsia="Times New Roman" w:hAnsi="Times New Roman" w:cs="Times New Roman"/>
          <w:sz w:val="24"/>
          <w:szCs w:val="24"/>
          <w:lang w:val="nl-NL"/>
        </w:rPr>
        <w:t xml:space="preserve"> </w:t>
      </w:r>
      <w:r w:rsidRPr="00E5480E">
        <w:rPr>
          <w:rFonts w:ascii="Times New Roman" w:eastAsia="Times New Roman" w:hAnsi="Times New Roman" w:cs="Times New Roman"/>
          <w:sz w:val="24"/>
          <w:szCs w:val="24"/>
          <w:lang w:val="nl-NL"/>
        </w:rPr>
        <w:br/>
        <w:t xml:space="preserve">      </w:t>
      </w:r>
      <w:proofErr w:type="spellStart"/>
      <w:r w:rsidRPr="00E5480E">
        <w:rPr>
          <w:rFonts w:ascii="Times New Roman" w:eastAsia="Times New Roman" w:hAnsi="Times New Roman" w:cs="Times New Roman"/>
          <w:sz w:val="24"/>
          <w:szCs w:val="24"/>
          <w:lang w:val="nl-NL"/>
        </w:rPr>
        <w:t>Koaxkabel</w:t>
      </w:r>
      <w:proofErr w:type="spellEnd"/>
      <w:r w:rsidRPr="00E5480E">
        <w:rPr>
          <w:rFonts w:ascii="Times New Roman" w:eastAsia="Times New Roman" w:hAnsi="Times New Roman" w:cs="Times New Roman"/>
          <w:sz w:val="24"/>
          <w:szCs w:val="24"/>
          <w:lang w:val="nl-NL"/>
        </w:rPr>
        <w:t xml:space="preserve"> RG178 </w:t>
      </w:r>
      <w:r w:rsidRPr="00E5480E">
        <w:rPr>
          <w:rFonts w:ascii="Times New Roman" w:eastAsia="Times New Roman" w:hAnsi="Times New Roman" w:cs="Times New Roman"/>
          <w:sz w:val="24"/>
          <w:szCs w:val="24"/>
          <w:lang w:val="nl-NL"/>
        </w:rPr>
        <w:br/>
        <w:t xml:space="preserve">      </w:t>
      </w:r>
      <w:proofErr w:type="spellStart"/>
      <w:r w:rsidRPr="00E5480E">
        <w:rPr>
          <w:rFonts w:ascii="Times New Roman" w:eastAsia="Times New Roman" w:hAnsi="Times New Roman" w:cs="Times New Roman"/>
          <w:sz w:val="24"/>
          <w:szCs w:val="24"/>
          <w:lang w:val="nl-NL"/>
        </w:rPr>
        <w:t>versilberter</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Draht</w:t>
      </w:r>
      <w:proofErr w:type="spellEnd"/>
      <w:r w:rsidRPr="00E5480E">
        <w:rPr>
          <w:rFonts w:ascii="Times New Roman" w:eastAsia="Times New Roman" w:hAnsi="Times New Roman" w:cs="Times New Roman"/>
          <w:sz w:val="24"/>
          <w:szCs w:val="24"/>
          <w:lang w:val="nl-NL"/>
        </w:rPr>
        <w:t xml:space="preserve"> 1mm, 0,8mm </w:t>
      </w:r>
      <w:r w:rsidRPr="00E5480E">
        <w:rPr>
          <w:rFonts w:ascii="Times New Roman" w:eastAsia="Times New Roman" w:hAnsi="Times New Roman" w:cs="Times New Roman"/>
          <w:sz w:val="24"/>
          <w:szCs w:val="24"/>
          <w:lang w:val="nl-NL"/>
        </w:rPr>
        <w:br/>
        <w:t xml:space="preserve">      </w:t>
      </w:r>
      <w:proofErr w:type="spellStart"/>
      <w:r w:rsidRPr="00E5480E">
        <w:rPr>
          <w:rFonts w:ascii="Times New Roman" w:eastAsia="Times New Roman" w:hAnsi="Times New Roman" w:cs="Times New Roman"/>
          <w:sz w:val="24"/>
          <w:szCs w:val="24"/>
          <w:lang w:val="nl-NL"/>
        </w:rPr>
        <w:t>Kupferfolie</w:t>
      </w:r>
      <w:proofErr w:type="spellEnd"/>
      <w:r w:rsidRPr="00E5480E">
        <w:rPr>
          <w:rFonts w:ascii="Times New Roman" w:eastAsia="Times New Roman" w:hAnsi="Times New Roman" w:cs="Times New Roman"/>
          <w:sz w:val="24"/>
          <w:szCs w:val="24"/>
          <w:lang w:val="nl-NL"/>
        </w:rP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rPr>
      </w:pPr>
      <w:r w:rsidRPr="00E5480E">
        <w:rPr>
          <w:rFonts w:ascii="Times New Roman" w:eastAsia="Times New Roman" w:hAnsi="Times New Roman" w:cs="Times New Roman"/>
          <w:sz w:val="24"/>
          <w:szCs w:val="24"/>
          <w:lang w:val="nl-NL"/>
        </w:rPr>
        <w:t xml:space="preserve">In der </w:t>
      </w:r>
      <w:proofErr w:type="spellStart"/>
      <w:r w:rsidRPr="00E5480E">
        <w:rPr>
          <w:rFonts w:ascii="Times New Roman" w:eastAsia="Times New Roman" w:hAnsi="Times New Roman" w:cs="Times New Roman"/>
          <w:sz w:val="24"/>
          <w:szCs w:val="24"/>
          <w:lang w:val="nl-NL"/>
        </w:rPr>
        <w:t>Liste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sind</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für</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einige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Spezialteile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Lieferfirmen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aufgeführt</w:t>
      </w:r>
      <w:proofErr w:type="spellEnd"/>
      <w:r w:rsidRPr="00E5480E">
        <w:rPr>
          <w:rFonts w:ascii="Times New Roman" w:eastAsia="Times New Roman" w:hAnsi="Times New Roman" w:cs="Times New Roman"/>
          <w:sz w:val="24"/>
          <w:szCs w:val="24"/>
          <w:lang w:val="nl-NL"/>
        </w:rPr>
        <w:t xml:space="preserve">. Die </w:t>
      </w:r>
      <w:proofErr w:type="spellStart"/>
      <w:r w:rsidRPr="00E5480E">
        <w:rPr>
          <w:rFonts w:ascii="Times New Roman" w:eastAsia="Times New Roman" w:hAnsi="Times New Roman" w:cs="Times New Roman"/>
          <w:sz w:val="24"/>
          <w:szCs w:val="24"/>
          <w:lang w:val="nl-NL"/>
        </w:rPr>
        <w:t>Bauteile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sind</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natürlich</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auch</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von</w:t>
      </w:r>
      <w:proofErr w:type="spellEnd"/>
      <w:r w:rsidRPr="00E5480E">
        <w:rPr>
          <w:rFonts w:ascii="Times New Roman" w:eastAsia="Times New Roman" w:hAnsi="Times New Roman" w:cs="Times New Roman"/>
          <w:sz w:val="24"/>
          <w:szCs w:val="24"/>
          <w:lang w:val="nl-NL"/>
        </w:rPr>
        <w:t xml:space="preserve"> anderen </w:t>
      </w:r>
      <w:proofErr w:type="spellStart"/>
      <w:r w:rsidRPr="00E5480E">
        <w:rPr>
          <w:rFonts w:ascii="Times New Roman" w:eastAsia="Times New Roman" w:hAnsi="Times New Roman" w:cs="Times New Roman"/>
          <w:sz w:val="24"/>
          <w:szCs w:val="24"/>
          <w:lang w:val="nl-NL"/>
        </w:rPr>
        <w:t>Firmen</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zu</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beziehen</w:t>
      </w:r>
      <w:proofErr w:type="spellEnd"/>
      <w:r w:rsidRPr="00E5480E">
        <w:rPr>
          <w:rFonts w:ascii="Times New Roman" w:eastAsia="Times New Roman" w:hAnsi="Times New Roman" w:cs="Times New Roman"/>
          <w:sz w:val="24"/>
          <w:szCs w:val="24"/>
          <w:lang w:val="nl-NL"/>
        </w:rPr>
        <w:t xml:space="preserve">. </w:t>
      </w:r>
      <w:r w:rsidRPr="00E5480E">
        <w:rPr>
          <w:rFonts w:ascii="Times New Roman" w:eastAsia="Times New Roman" w:hAnsi="Times New Roman" w:cs="Times New Roman"/>
          <w:sz w:val="24"/>
          <w:szCs w:val="24"/>
          <w:lang w:val="nl-NL"/>
        </w:rPr>
        <w:br/>
      </w:r>
      <w:r w:rsidRPr="00E5480E">
        <w:rPr>
          <w:rFonts w:ascii="Times New Roman" w:eastAsia="Times New Roman" w:hAnsi="Times New Roman" w:cs="Times New Roman"/>
          <w:sz w:val="24"/>
          <w:szCs w:val="24"/>
        </w:rPr>
        <w:t xml:space="preserve">Die </w:t>
      </w:r>
      <w:proofErr w:type="spellStart"/>
      <w:r w:rsidRPr="00E5480E">
        <w:rPr>
          <w:rFonts w:ascii="Times New Roman" w:eastAsia="Times New Roman" w:hAnsi="Times New Roman" w:cs="Times New Roman"/>
          <w:sz w:val="24"/>
          <w:szCs w:val="24"/>
        </w:rPr>
        <w:t>Liste</w:t>
      </w:r>
      <w:proofErr w:type="spellEnd"/>
      <w:r w:rsidRPr="00E5480E">
        <w:rPr>
          <w:rFonts w:ascii="Times New Roman" w:eastAsia="Times New Roman" w:hAnsi="Times New Roman" w:cs="Times New Roman"/>
          <w:sz w:val="24"/>
          <w:szCs w:val="24"/>
        </w:rPr>
        <w:t xml:space="preserve"> </w:t>
      </w:r>
      <w:proofErr w:type="spellStart"/>
      <w:r w:rsidRPr="00E5480E">
        <w:rPr>
          <w:rFonts w:ascii="Times New Roman" w:eastAsia="Times New Roman" w:hAnsi="Times New Roman" w:cs="Times New Roman"/>
          <w:sz w:val="24"/>
          <w:szCs w:val="24"/>
        </w:rPr>
        <w:t>erhebt</w:t>
      </w:r>
      <w:proofErr w:type="spellEnd"/>
      <w:r w:rsidRPr="00E5480E">
        <w:rPr>
          <w:rFonts w:ascii="Times New Roman" w:eastAsia="Times New Roman" w:hAnsi="Times New Roman" w:cs="Times New Roman"/>
          <w:sz w:val="24"/>
          <w:szCs w:val="24"/>
        </w:rPr>
        <w:t xml:space="preserve"> </w:t>
      </w:r>
      <w:proofErr w:type="spellStart"/>
      <w:r w:rsidRPr="00E5480E">
        <w:rPr>
          <w:rFonts w:ascii="Times New Roman" w:eastAsia="Times New Roman" w:hAnsi="Times New Roman" w:cs="Times New Roman"/>
          <w:sz w:val="24"/>
          <w:szCs w:val="24"/>
        </w:rPr>
        <w:t>nicht</w:t>
      </w:r>
      <w:proofErr w:type="spellEnd"/>
      <w:r w:rsidRPr="00E5480E">
        <w:rPr>
          <w:rFonts w:ascii="Times New Roman" w:eastAsia="Times New Roman" w:hAnsi="Times New Roman" w:cs="Times New Roman"/>
          <w:sz w:val="24"/>
          <w:szCs w:val="24"/>
        </w:rPr>
        <w:t xml:space="preserve"> den </w:t>
      </w:r>
      <w:proofErr w:type="spellStart"/>
      <w:r w:rsidRPr="00E5480E">
        <w:rPr>
          <w:rFonts w:ascii="Times New Roman" w:eastAsia="Times New Roman" w:hAnsi="Times New Roman" w:cs="Times New Roman"/>
          <w:sz w:val="24"/>
          <w:szCs w:val="24"/>
        </w:rPr>
        <w:t>Anspruch</w:t>
      </w:r>
      <w:proofErr w:type="spellEnd"/>
      <w:r w:rsidRPr="00E5480E">
        <w:rPr>
          <w:rFonts w:ascii="Times New Roman" w:eastAsia="Times New Roman" w:hAnsi="Times New Roman" w:cs="Times New Roman"/>
          <w:sz w:val="24"/>
          <w:szCs w:val="24"/>
        </w:rPr>
        <w:t xml:space="preserve"> der </w:t>
      </w:r>
      <w:proofErr w:type="spellStart"/>
      <w:r w:rsidRPr="00E5480E">
        <w:rPr>
          <w:rFonts w:ascii="Times New Roman" w:eastAsia="Times New Roman" w:hAnsi="Times New Roman" w:cs="Times New Roman"/>
          <w:sz w:val="24"/>
          <w:szCs w:val="24"/>
        </w:rPr>
        <w:t>Vollständigkeit</w:t>
      </w:r>
      <w:proofErr w:type="spellEnd"/>
      <w:r w:rsidRPr="00E5480E">
        <w:rPr>
          <w:rFonts w:ascii="Times New Roman" w:eastAsia="Times New Roman" w:hAnsi="Times New Roman" w:cs="Times New Roman"/>
          <w:sz w:val="24"/>
          <w:szCs w:val="24"/>
        </w:rPr>
        <w:t xml:space="preserve">. </w:t>
      </w:r>
      <w:r w:rsidRPr="00E5480E">
        <w:rPr>
          <w:rFonts w:ascii="Times New Roman" w:eastAsia="Times New Roman" w:hAnsi="Times New Roman" w:cs="Times New Roman"/>
          <w:sz w:val="24"/>
          <w:szCs w:val="24"/>
        </w:rPr>
        <w:br/>
        <w:t xml:space="preserve">  </w:t>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rPr>
      </w:pPr>
      <w:r w:rsidRPr="00E5480E">
        <w:rPr>
          <w:rFonts w:ascii="Times New Roman" w:eastAsia="Times New Roman" w:hAnsi="Times New Roman" w:cs="Times New Roman"/>
          <w:noProof/>
          <w:sz w:val="24"/>
          <w:szCs w:val="24"/>
        </w:rPr>
        <w:drawing>
          <wp:inline distT="0" distB="0" distL="0" distR="0" wp14:anchorId="2AAF851A" wp14:editId="59B12617">
            <wp:extent cx="5248275" cy="3505200"/>
            <wp:effectExtent l="0" t="0" r="9525" b="0"/>
            <wp:docPr id="6" name="Afbeelding 6" descr="http://ok1dx.cz/techinfo/c5umbau/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1dx.cz/techinfo/c5umbau/image0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8275" cy="3505200"/>
                    </a:xfrm>
                    <a:prstGeom prst="rect">
                      <a:avLst/>
                    </a:prstGeom>
                    <a:noFill/>
                    <a:ln>
                      <a:noFill/>
                    </a:ln>
                  </pic:spPr>
                </pic:pic>
              </a:graphicData>
            </a:graphic>
          </wp:inline>
        </w:drawing>
      </w:r>
    </w:p>
    <w:p w:rsidR="00E5480E" w:rsidRPr="00E5480E" w:rsidRDefault="00E5480E" w:rsidP="00E5480E">
      <w:pPr>
        <w:spacing w:before="100" w:beforeAutospacing="1" w:after="100" w:afterAutospacing="1" w:line="240" w:lineRule="auto"/>
        <w:rPr>
          <w:rFonts w:ascii="Times New Roman" w:eastAsia="Times New Roman" w:hAnsi="Times New Roman" w:cs="Times New Roman"/>
          <w:sz w:val="24"/>
          <w:szCs w:val="24"/>
          <w:lang w:val="nl-NL"/>
        </w:rPr>
      </w:pPr>
      <w:proofErr w:type="spellStart"/>
      <w:r w:rsidRPr="00E5480E">
        <w:rPr>
          <w:rFonts w:ascii="Times New Roman" w:eastAsia="Times New Roman" w:hAnsi="Times New Roman" w:cs="Times New Roman"/>
          <w:sz w:val="24"/>
          <w:szCs w:val="24"/>
          <w:lang w:val="nl-NL"/>
        </w:rPr>
        <w:t>Anschlüsse</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für</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Rx</w:t>
      </w:r>
      <w:proofErr w:type="spellEnd"/>
      <w:r w:rsidRPr="00E5480E">
        <w:rPr>
          <w:rFonts w:ascii="Times New Roman" w:eastAsia="Times New Roman" w:hAnsi="Times New Roman" w:cs="Times New Roman"/>
          <w:sz w:val="24"/>
          <w:szCs w:val="24"/>
          <w:lang w:val="nl-NL"/>
        </w:rPr>
        <w:t>/</w:t>
      </w:r>
      <w:proofErr w:type="spellStart"/>
      <w:r w:rsidRPr="00E5480E">
        <w:rPr>
          <w:rFonts w:ascii="Times New Roman" w:eastAsia="Times New Roman" w:hAnsi="Times New Roman" w:cs="Times New Roman"/>
          <w:sz w:val="24"/>
          <w:szCs w:val="24"/>
          <w:lang w:val="nl-NL"/>
        </w:rPr>
        <w:t>Tx</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Umschaltung</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und</w:t>
      </w:r>
      <w:proofErr w:type="spellEnd"/>
      <w:r w:rsidRPr="00E5480E">
        <w:rPr>
          <w:rFonts w:ascii="Times New Roman" w:eastAsia="Times New Roman" w:hAnsi="Times New Roman" w:cs="Times New Roman"/>
          <w:sz w:val="24"/>
          <w:szCs w:val="24"/>
          <w:lang w:val="nl-NL"/>
        </w:rPr>
        <w:t xml:space="preserve"> </w:t>
      </w:r>
      <w:proofErr w:type="spellStart"/>
      <w:r w:rsidRPr="00E5480E">
        <w:rPr>
          <w:rFonts w:ascii="Times New Roman" w:eastAsia="Times New Roman" w:hAnsi="Times New Roman" w:cs="Times New Roman"/>
          <w:sz w:val="24"/>
          <w:szCs w:val="24"/>
          <w:lang w:val="nl-NL"/>
        </w:rPr>
        <w:t>Versorgung</w:t>
      </w:r>
      <w:proofErr w:type="spellEnd"/>
      <w:r w:rsidRPr="00E5480E">
        <w:rPr>
          <w:rFonts w:ascii="Times New Roman" w:eastAsia="Times New Roman" w:hAnsi="Times New Roman" w:cs="Times New Roman"/>
          <w:sz w:val="24"/>
          <w:szCs w:val="24"/>
          <w:lang w:val="nl-NL"/>
        </w:rPr>
        <w:t xml:space="preserve"> des </w:t>
      </w:r>
      <w:proofErr w:type="spellStart"/>
      <w:r w:rsidRPr="00E5480E">
        <w:rPr>
          <w:rFonts w:ascii="Times New Roman" w:eastAsia="Times New Roman" w:hAnsi="Times New Roman" w:cs="Times New Roman"/>
          <w:sz w:val="24"/>
          <w:szCs w:val="24"/>
          <w:lang w:val="nl-NL"/>
        </w:rPr>
        <w:t>Vorverstärkers</w:t>
      </w:r>
      <w:proofErr w:type="spellEnd"/>
      <w:r w:rsidRPr="00E5480E">
        <w:rPr>
          <w:rFonts w:ascii="Times New Roman" w:eastAsia="Times New Roman" w:hAnsi="Times New Roman" w:cs="Times New Roman"/>
          <w:sz w:val="24"/>
          <w:szCs w:val="24"/>
          <w:lang w:val="nl-NL"/>
        </w:rPr>
        <w:t xml:space="preserve"> </w:t>
      </w:r>
    </w:p>
    <w:p w:rsidR="00700DFC" w:rsidRPr="00E5480E" w:rsidRDefault="00E5480E">
      <w:pPr>
        <w:rPr>
          <w:lang w:val="nl-NL"/>
        </w:rPr>
      </w:pPr>
      <w:bookmarkStart w:id="1" w:name="_GoBack"/>
      <w:bookmarkEnd w:id="1"/>
    </w:p>
    <w:sectPr w:rsidR="00700DFC" w:rsidRPr="00E548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0E"/>
    <w:rsid w:val="001B1BD3"/>
    <w:rsid w:val="00773053"/>
    <w:rsid w:val="00E54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6D9E7D-2C29-4A30-9613-D4DE71E24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66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theme" Target="theme/theme1.xml"/><Relationship Id="rId5" Type="http://schemas.openxmlformats.org/officeDocument/2006/relationships/image" Target="media/image2.gif"/><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876</Words>
  <Characters>4998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Den Spike Unattendeds © 2016</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2026-03-06T10:22:00Z</dcterms:created>
  <dcterms:modified xsi:type="dcterms:W3CDTF">2026-03-06T10:24:00Z</dcterms:modified>
</cp:coreProperties>
</file>